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0A1C" w14:textId="77777777" w:rsidR="00BC02AA" w:rsidRPr="009C510C" w:rsidRDefault="00C509FE" w:rsidP="009C510C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</w:rPr>
        <w:t>بسمه تعالی</w:t>
      </w:r>
      <w:r w:rsidR="00BC02AA"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752A1F3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وزارت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بهداشت،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درمان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781BAF94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معاونت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592BCBD5" w14:textId="77777777" w:rsidR="00BC02AA" w:rsidRPr="009C510C" w:rsidRDefault="00BC02AA" w:rsidP="009C510C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</w:pP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مرکز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مطالعات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و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توسعه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آموزش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علوم</w:t>
      </w:r>
      <w:r w:rsidRPr="009C510C">
        <w:rPr>
          <w:rFonts w:asciiTheme="minorHAnsi" w:eastAsiaTheme="minorHAnsi" w:hAnsiTheme="minorHAnsi" w:cs="B Lotus"/>
          <w:b/>
          <w:bCs/>
          <w:sz w:val="28"/>
          <w:szCs w:val="28"/>
          <w:rtl/>
          <w:lang w:bidi="fa-IR"/>
        </w:rPr>
        <w:t xml:space="preserve"> </w:t>
      </w:r>
      <w:r w:rsidRPr="009C510C">
        <w:rPr>
          <w:rFonts w:asciiTheme="minorHAnsi" w:eastAsiaTheme="minorHAnsi" w:hAnsiTheme="minorHAnsi" w:cs="B Lotus" w:hint="eastAsia"/>
          <w:b/>
          <w:bCs/>
          <w:sz w:val="28"/>
          <w:szCs w:val="28"/>
          <w:rtl/>
          <w:lang w:bidi="fa-IR"/>
        </w:rPr>
        <w:t>پزشک</w:t>
      </w:r>
      <w:r w:rsidRPr="009C510C">
        <w:rPr>
          <w:rFonts w:asciiTheme="minorHAnsi" w:eastAsiaTheme="minorHAnsi" w:hAnsiTheme="minorHAnsi" w:cs="B Lotus" w:hint="cs"/>
          <w:b/>
          <w:bCs/>
          <w:sz w:val="28"/>
          <w:szCs w:val="28"/>
          <w:rtl/>
          <w:lang w:bidi="fa-IR"/>
        </w:rPr>
        <w:t>ی</w:t>
      </w:r>
    </w:p>
    <w:p w14:paraId="00378904" w14:textId="7D8022D1" w:rsidR="00C509FE" w:rsidRPr="007E7060" w:rsidRDefault="00C509FE" w:rsidP="007D3911">
      <w:pPr>
        <w:pStyle w:val="Heading1"/>
        <w:jc w:val="center"/>
        <w:rPr>
          <w:rFonts w:cs="B Titr"/>
          <w:b w:val="0"/>
          <w:bCs w:val="0"/>
          <w:color w:val="2E74B5" w:themeColor="accent1" w:themeShade="BF"/>
          <w:sz w:val="36"/>
          <w:szCs w:val="36"/>
        </w:rPr>
      </w:pPr>
      <w:r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فرم ارسال خلاصه فرا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يند </w:t>
      </w:r>
      <w:r w:rsidR="00CE2A3C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هجدهمین</w:t>
      </w:r>
      <w:r w:rsidR="00F75A71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 xml:space="preserve"> </w:t>
      </w:r>
      <w:r w:rsidR="007E7060" w:rsidRPr="007E7060">
        <w:rPr>
          <w:rFonts w:cs="B Titr" w:hint="cs"/>
          <w:b w:val="0"/>
          <w:bCs w:val="0"/>
          <w:color w:val="2E74B5" w:themeColor="accent1" w:themeShade="BF"/>
          <w:sz w:val="36"/>
          <w:szCs w:val="36"/>
          <w:rtl/>
        </w:rPr>
        <w:t>جشنواره آموزشي شهيد مطهري</w:t>
      </w:r>
    </w:p>
    <w:p w14:paraId="6D9021BC" w14:textId="77777777" w:rsidR="00A60F8B" w:rsidRPr="00A60F8B" w:rsidRDefault="00A60F8B" w:rsidP="00A60F8B">
      <w:pPr>
        <w:rPr>
          <w:lang w:bidi="fa-IR"/>
        </w:rPr>
      </w:pPr>
    </w:p>
    <w:p w14:paraId="4D6B2DD9" w14:textId="77777777" w:rsidR="00A60F8B" w:rsidRPr="00A60F8B" w:rsidRDefault="00A60F8B" w:rsidP="00A60F8B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>نام و نام خانوادگی درخواست کننده: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   </w:t>
      </w:r>
    </w:p>
    <w:p w14:paraId="23CAAC22" w14:textId="77777777" w:rsidR="00A60F8B" w:rsidRPr="00A60F8B" w:rsidRDefault="00A60F8B" w:rsidP="00A17C9C">
      <w:pPr>
        <w:bidi/>
        <w:rPr>
          <w:rFonts w:cs="B Lotus"/>
          <w:sz w:val="28"/>
          <w:szCs w:val="28"/>
          <w:rtl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دانشکده محل خدمت:                  </w:t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60F8B">
        <w:rPr>
          <w:rFonts w:cs="B Lotus" w:hint="cs"/>
          <w:sz w:val="28"/>
          <w:szCs w:val="28"/>
          <w:rtl/>
          <w:lang w:bidi="fa-IR"/>
        </w:rPr>
        <w:tab/>
        <w:t xml:space="preserve">    </w:t>
      </w:r>
    </w:p>
    <w:p w14:paraId="313A6713" w14:textId="77777777" w:rsidR="00A60F8B" w:rsidRPr="00A60F8B" w:rsidRDefault="00A60F8B" w:rsidP="00A60F8B">
      <w:pPr>
        <w:bidi/>
        <w:rPr>
          <w:rFonts w:cs="B Lotus"/>
          <w:sz w:val="28"/>
          <w:szCs w:val="28"/>
          <w:lang w:bidi="fa-IR"/>
        </w:rPr>
      </w:pPr>
      <w:r w:rsidRPr="00A60F8B">
        <w:rPr>
          <w:rFonts w:cs="B Lotus" w:hint="cs"/>
          <w:sz w:val="28"/>
          <w:szCs w:val="28"/>
          <w:rtl/>
          <w:lang w:bidi="fa-IR"/>
        </w:rPr>
        <w:t xml:space="preserve">شماره تلفن ثابت:                                         </w:t>
      </w:r>
      <w:r w:rsidR="00A17C9C">
        <w:rPr>
          <w:rFonts w:cs="B Lotus"/>
          <w:sz w:val="28"/>
          <w:szCs w:val="28"/>
          <w:lang w:bidi="fa-IR"/>
        </w:rPr>
        <w:tab/>
      </w:r>
      <w:r w:rsidRPr="00A60F8B">
        <w:rPr>
          <w:rFonts w:cs="B Lotus" w:hint="cs"/>
          <w:sz w:val="28"/>
          <w:szCs w:val="28"/>
          <w:rtl/>
          <w:lang w:bidi="fa-IR"/>
        </w:rPr>
        <w:t xml:space="preserve"> پست الکترونیک:</w:t>
      </w:r>
    </w:p>
    <w:p w14:paraId="28910BC3" w14:textId="77777777" w:rsidR="00A60F8B" w:rsidRPr="00A60F8B" w:rsidRDefault="00A60F8B" w:rsidP="00A60F8B">
      <w:pPr>
        <w:rPr>
          <w:rtl/>
          <w:lang w:bidi="fa-IR"/>
        </w:rPr>
      </w:pPr>
    </w:p>
    <w:p w14:paraId="5F7CF2BB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فارسي:</w:t>
      </w:r>
      <w:r w:rsidRPr="009C510C">
        <w:rPr>
          <w:rFonts w:cs="B Lotus"/>
          <w:sz w:val="28"/>
          <w:szCs w:val="28"/>
          <w:lang w:bidi="fa-IR"/>
        </w:rPr>
        <w:t xml:space="preserve"> </w:t>
      </w:r>
    </w:p>
    <w:p w14:paraId="5778E74B" w14:textId="77777777" w:rsidR="00BC02AA" w:rsidRPr="009C510C" w:rsidRDefault="00BC02AA" w:rsidP="009C510C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Lotus"/>
          <w:b/>
          <w:bCs/>
          <w:sz w:val="28"/>
          <w:szCs w:val="28"/>
          <w:rtl/>
          <w:lang w:bidi="fa-IR"/>
        </w:rPr>
      </w:pPr>
    </w:p>
    <w:p w14:paraId="544E0FA5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عنوان انگليسي:</w:t>
      </w:r>
    </w:p>
    <w:p w14:paraId="51BB2041" w14:textId="77777777" w:rsidR="0069367D" w:rsidRPr="009C510C" w:rsidRDefault="0069367D" w:rsidP="009C510C">
      <w:pPr>
        <w:bidi/>
        <w:spacing w:line="240" w:lineRule="auto"/>
        <w:rPr>
          <w:rFonts w:asciiTheme="majorBidi" w:eastAsia="Times New Roman" w:hAnsiTheme="majorBidi" w:cs="B Lotus"/>
          <w:sz w:val="28"/>
          <w:szCs w:val="28"/>
          <w:rtl/>
        </w:rPr>
      </w:pPr>
    </w:p>
    <w:p w14:paraId="12D14C5C" w14:textId="77777777" w:rsidR="00C509FE" w:rsidRPr="009C510C" w:rsidRDefault="00C509F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حيطه نوآوري: </w:t>
      </w:r>
    </w:p>
    <w:p w14:paraId="026B2ABC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64532272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 w:themeColor="text1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</w:rPr>
        <w:t> </w:t>
      </w:r>
      <w:r w:rsidRPr="009C510C">
        <w:rPr>
          <w:rFonts w:ascii="Times New Roman" w:eastAsia="Times New Roman" w:hAnsi="Times New Roman" w:cs="B Lotus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9C510C">
        <w:rPr>
          <w:rFonts w:eastAsia="Times New Roman" w:cs="B Lotu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645D5970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9C510C">
        <w:rPr>
          <w:rFonts w:eastAsia="Times New Roman" w:cs="B Lotus" w:hint="cs"/>
          <w:b/>
          <w:bCs/>
          <w:color w:val="000000"/>
          <w:sz w:val="28"/>
          <w:szCs w:val="28"/>
          <w:rtl/>
        </w:rPr>
        <w:t>)</w:t>
      </w:r>
    </w:p>
    <w:p w14:paraId="6C3D0F5A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7D82DE96" w14:textId="77777777" w:rsidR="00C509FE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9C510C">
        <w:rPr>
          <w:rFonts w:eastAsia="Times New Roman" w:cs="B Lotu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20A21A1A" w14:textId="77777777" w:rsidR="00587FF8" w:rsidRPr="009C510C" w:rsidRDefault="00C509FE" w:rsidP="009C510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</w:pP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طراحی و</w:t>
      </w:r>
      <w:r w:rsidRPr="009C510C"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lang w:bidi="fa-IR"/>
        </w:rPr>
        <w:t xml:space="preserve"> </w:t>
      </w:r>
      <w:r w:rsidRPr="009C510C">
        <w:rPr>
          <w:rFonts w:ascii="Times New Roman" w:eastAsia="Times New Roman" w:hAnsi="Times New Roman" w:cs="B Lotus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05D029CC" w14:textId="77777777" w:rsidR="00BE6D8C" w:rsidRPr="009C510C" w:rsidRDefault="00BE6D8C" w:rsidP="009C510C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Lotus"/>
          <w:b/>
          <w:bCs/>
          <w:color w:val="000000"/>
          <w:sz w:val="28"/>
          <w:szCs w:val="28"/>
          <w:rtl/>
          <w:lang w:bidi="fa-IR"/>
        </w:rPr>
      </w:pPr>
    </w:p>
    <w:p w14:paraId="1DE01C20" w14:textId="77777777" w:rsidR="00262974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محل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9C510C" w14:paraId="63F70EF1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39A3C720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5B1AE5BF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31ECC966" w14:textId="77777777" w:rsidR="00BE6D8C" w:rsidRPr="009C510C" w:rsidRDefault="00BE6D8C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بيمارستان:             </w:t>
            </w:r>
          </w:p>
        </w:tc>
      </w:tr>
    </w:tbl>
    <w:p w14:paraId="180518EE" w14:textId="77777777" w:rsidR="00BE6D8C" w:rsidRPr="009C510C" w:rsidRDefault="00262974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مدت انجام </w:t>
      </w:r>
      <w:r w:rsidR="0069367D"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Pr="009C510C">
        <w:rPr>
          <w:rFonts w:cs="B Lotus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9C510C" w14:paraId="7610DDC7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169A3316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تاريخ شروع: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34A6978D" w14:textId="77777777" w:rsidR="00262974" w:rsidRPr="009C510C" w:rsidRDefault="00262974" w:rsidP="009C510C">
            <w:pPr>
              <w:bidi/>
              <w:spacing w:line="240" w:lineRule="auto"/>
              <w:jc w:val="both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  تاريخ پايان:</w:t>
            </w:r>
          </w:p>
        </w:tc>
      </w:tr>
    </w:tbl>
    <w:p w14:paraId="0019082B" w14:textId="77777777" w:rsidR="00262974" w:rsidRPr="009C510C" w:rsidRDefault="00262974" w:rsidP="009C510C">
      <w:pPr>
        <w:bidi/>
        <w:spacing w:line="240" w:lineRule="auto"/>
        <w:ind w:right="-396"/>
        <w:jc w:val="both"/>
        <w:rPr>
          <w:rFonts w:cs="B Lotus"/>
          <w:sz w:val="28"/>
          <w:szCs w:val="28"/>
          <w:rtl/>
          <w:lang w:bidi="fa-IR"/>
        </w:rPr>
        <w:sectPr w:rsidR="00262974" w:rsidRPr="009C510C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B5B0A40" w14:textId="77777777" w:rsidR="00C509FE" w:rsidRPr="009C510C" w:rsidRDefault="00234C46" w:rsidP="00F75A71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Lotus"/>
          <w:color w:val="000000"/>
          <w:sz w:val="28"/>
          <w:szCs w:val="28"/>
          <w:rtl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همكاران </w:t>
      </w:r>
      <w:r w:rsidRPr="009C510C">
        <w:rPr>
          <w:rFonts w:cs="B Lotus" w:hint="cs"/>
          <w:sz w:val="28"/>
          <w:szCs w:val="28"/>
          <w:rtl/>
          <w:lang w:bidi="fa-IR"/>
        </w:rPr>
        <w:t>فرایند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 xml:space="preserve"> (</w:t>
      </w:r>
      <w:r w:rsidR="0000754E" w:rsidRPr="009C510C">
        <w:rPr>
          <w:rFonts w:cs="B Lotus" w:hint="cs"/>
          <w:sz w:val="28"/>
          <w:szCs w:val="28"/>
          <w:rtl/>
          <w:lang w:bidi="fa-IR"/>
        </w:rPr>
        <w:t>ر</w:t>
      </w:r>
      <w:r w:rsidR="00C509FE" w:rsidRPr="009C510C">
        <w:rPr>
          <w:rFonts w:cs="B Lotus" w:hint="cs"/>
          <w:sz w:val="28"/>
          <w:szCs w:val="28"/>
          <w:rtl/>
          <w:lang w:bidi="fa-IR"/>
        </w:rPr>
        <w:t>ديف قابل افزايش است)</w:t>
      </w:r>
      <w:r w:rsidR="00F75A71">
        <w:rPr>
          <w:rFonts w:cs="B Lotus" w:hint="cs"/>
          <w:sz w:val="28"/>
          <w:szCs w:val="28"/>
          <w:rtl/>
          <w:lang w:bidi="fa-IR"/>
        </w:rPr>
        <w:t>: لطفا در هنگام ارسال فایل، این جدول با امضا تمامی همکاران فرایند تکمیل شده باشد.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762"/>
        <w:gridCol w:w="3130"/>
        <w:gridCol w:w="994"/>
        <w:gridCol w:w="2261"/>
        <w:gridCol w:w="2515"/>
        <w:gridCol w:w="2757"/>
        <w:gridCol w:w="751"/>
      </w:tblGrid>
      <w:tr w:rsidR="00ED19FF" w:rsidRPr="009C510C" w14:paraId="2D0298F1" w14:textId="77777777" w:rsidTr="00A34B8B">
        <w:trPr>
          <w:jc w:val="center"/>
        </w:trPr>
        <w:tc>
          <w:tcPr>
            <w:tcW w:w="1762" w:type="dxa"/>
            <w:shd w:val="clear" w:color="auto" w:fill="D9D9D9" w:themeFill="background1" w:themeFillShade="D9"/>
            <w:vAlign w:val="center"/>
          </w:tcPr>
          <w:p w14:paraId="4EA50EAB" w14:textId="77777777" w:rsidR="00BC02AA" w:rsidRPr="00F55ECB" w:rsidRDefault="00C9346B" w:rsidP="00F55ECB">
            <w:pPr>
              <w:bidi/>
              <w:spacing w:after="0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امضا</w:t>
            </w:r>
          </w:p>
        </w:tc>
        <w:tc>
          <w:tcPr>
            <w:tcW w:w="3130" w:type="dxa"/>
            <w:shd w:val="clear" w:color="auto" w:fill="D9D9D9" w:themeFill="background1" w:themeFillShade="D9"/>
            <w:vAlign w:val="center"/>
          </w:tcPr>
          <w:p w14:paraId="2D30A04C" w14:textId="29742732" w:rsidR="00587FF8" w:rsidRPr="00F55ECB" w:rsidRDefault="0051470A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نقش</w:t>
            </w:r>
            <w:r w:rsidR="008C233A" w:rsidRPr="00F55ECB">
              <w:rPr>
                <w:rStyle w:val="FootnoteReference"/>
                <w:rFonts w:cs="B Lotus"/>
                <w:b/>
                <w:bCs/>
                <w:sz w:val="22"/>
                <w:szCs w:val="22"/>
                <w:rtl/>
                <w:lang w:bidi="fa-IR"/>
              </w:rPr>
              <w:footnoteReference w:id="1"/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(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ارایه کننده فرایند در زمان برگزاری جشنواره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دریافت کننده لوح</w:t>
            </w:r>
            <w:r w:rsidR="00C2544D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دریافت کننده</w:t>
            </w:r>
            <w:r w:rsidR="00C2544D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جایزه نقدی </w:t>
            </w:r>
            <w:r w:rsidR="0030002F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جشنواره</w:t>
            </w:r>
            <w:r w:rsidR="00F55ECB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در صورت برگزیده شدن در سطح دانشگاهی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طرف قرارداد برای دریافت گرنت نصر</w:t>
            </w:r>
            <w:r w:rsidR="00A50C99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، دریافت کننده پایه تشویقی در صورت </w:t>
            </w:r>
            <w:r w:rsidR="00F55ECB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برگزیده شدن در سطح کشوری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4" w:type="dxa"/>
            <w:shd w:val="clear" w:color="auto" w:fill="D9D9D9" w:themeFill="background1" w:themeFillShade="D9"/>
            <w:vAlign w:val="center"/>
          </w:tcPr>
          <w:p w14:paraId="3D8245D9" w14:textId="77777777" w:rsidR="00587FF8" w:rsidRPr="00F55ECB" w:rsidRDefault="008E08BC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درصد 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مشاركت</w:t>
            </w:r>
          </w:p>
        </w:tc>
        <w:tc>
          <w:tcPr>
            <w:tcW w:w="2261" w:type="dxa"/>
            <w:shd w:val="clear" w:color="auto" w:fill="D9D9D9" w:themeFill="background1" w:themeFillShade="D9"/>
            <w:vAlign w:val="center"/>
          </w:tcPr>
          <w:p w14:paraId="49BE5F30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نوع همكاري (صاحب اصلی</w:t>
            </w:r>
            <w:r w:rsidR="006E4F99" w:rsidRPr="00F55ECB">
              <w:rPr>
                <w:rStyle w:val="FootnoteReference"/>
                <w:rFonts w:cs="B Lotus"/>
                <w:b/>
                <w:bCs/>
                <w:sz w:val="22"/>
                <w:szCs w:val="22"/>
                <w:rtl/>
                <w:lang w:bidi="fa-IR"/>
              </w:rPr>
              <w:footnoteReference w:id="2"/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/صاحب/همکار)</w:t>
            </w:r>
          </w:p>
        </w:tc>
        <w:tc>
          <w:tcPr>
            <w:tcW w:w="2515" w:type="dxa"/>
            <w:shd w:val="clear" w:color="auto" w:fill="D9D9D9" w:themeFill="background1" w:themeFillShade="D9"/>
            <w:vAlign w:val="center"/>
          </w:tcPr>
          <w:p w14:paraId="2756879C" w14:textId="77777777" w:rsidR="00587FF8" w:rsidRPr="00F55ECB" w:rsidRDefault="003555DC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موقعیت </w:t>
            </w:r>
            <w:r w:rsidR="00587FF8"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دانشگاهي</w:t>
            </w: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 xml:space="preserve"> (هیأت علمی/کارشناس/دانشجو)</w:t>
            </w:r>
          </w:p>
        </w:tc>
        <w:tc>
          <w:tcPr>
            <w:tcW w:w="2757" w:type="dxa"/>
            <w:shd w:val="clear" w:color="auto" w:fill="D9D9D9" w:themeFill="background1" w:themeFillShade="D9"/>
            <w:vAlign w:val="center"/>
          </w:tcPr>
          <w:p w14:paraId="3D9D36FA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352DD5A" w14:textId="77777777" w:rsidR="00587FF8" w:rsidRPr="00F55ECB" w:rsidRDefault="00587FF8" w:rsidP="00F55ECB">
            <w:pPr>
              <w:bidi/>
              <w:spacing w:after="0"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</w:tr>
      <w:tr w:rsidR="00ED19FF" w:rsidRPr="009C510C" w14:paraId="20FEB361" w14:textId="77777777" w:rsidTr="00A34B8B">
        <w:trPr>
          <w:jc w:val="center"/>
        </w:trPr>
        <w:tc>
          <w:tcPr>
            <w:tcW w:w="1762" w:type="dxa"/>
          </w:tcPr>
          <w:p w14:paraId="57B227D2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68AE8E0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0B8CCF70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33FEA413" w14:textId="77777777" w:rsidR="00587FF8" w:rsidRPr="00F55ECB" w:rsidRDefault="0000754E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صاحب اصلی فرایند</w:t>
            </w:r>
          </w:p>
        </w:tc>
        <w:tc>
          <w:tcPr>
            <w:tcW w:w="2515" w:type="dxa"/>
          </w:tcPr>
          <w:p w14:paraId="4AE94312" w14:textId="77777777" w:rsidR="00EC030E" w:rsidRPr="00F55ECB" w:rsidRDefault="00EC030E" w:rsidP="009C510C">
            <w:pPr>
              <w:bidi/>
              <w:spacing w:line="240" w:lineRule="auto"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2757" w:type="dxa"/>
          </w:tcPr>
          <w:p w14:paraId="71BEDF08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427F1969" w14:textId="77777777" w:rsidR="00587FF8" w:rsidRPr="00F55ECB" w:rsidRDefault="00EF1195" w:rsidP="009C510C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1</w:t>
            </w:r>
          </w:p>
        </w:tc>
      </w:tr>
      <w:tr w:rsidR="00ED19FF" w:rsidRPr="009C510C" w14:paraId="09464A0D" w14:textId="77777777" w:rsidTr="00A34B8B">
        <w:trPr>
          <w:jc w:val="center"/>
        </w:trPr>
        <w:tc>
          <w:tcPr>
            <w:tcW w:w="1762" w:type="dxa"/>
          </w:tcPr>
          <w:p w14:paraId="663448BB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7ED72C7C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1FD2893C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  <w:vAlign w:val="center"/>
          </w:tcPr>
          <w:p w14:paraId="6AE783C2" w14:textId="77777777" w:rsidR="00587FF8" w:rsidRPr="00F55ECB" w:rsidRDefault="0030002F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صاحب اصلی</w:t>
            </w:r>
            <w:r w:rsidR="0000754E" w:rsidRPr="00F55ECB">
              <w:rPr>
                <w:rFonts w:cs="B Lotus" w:hint="cs"/>
                <w:sz w:val="22"/>
                <w:szCs w:val="22"/>
                <w:rtl/>
                <w:lang w:bidi="fa-IR"/>
              </w:rPr>
              <w:t xml:space="preserve"> فرایند</w:t>
            </w:r>
          </w:p>
        </w:tc>
        <w:tc>
          <w:tcPr>
            <w:tcW w:w="2515" w:type="dxa"/>
          </w:tcPr>
          <w:p w14:paraId="4EB695D3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4D9E8C4E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56795F35" w14:textId="77777777" w:rsidR="00587FF8" w:rsidRPr="00F55ECB" w:rsidRDefault="00EF1195" w:rsidP="009C510C">
            <w:pPr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2</w:t>
            </w:r>
          </w:p>
        </w:tc>
      </w:tr>
      <w:tr w:rsidR="00ED19FF" w:rsidRPr="009C510C" w14:paraId="0D2A370C" w14:textId="77777777" w:rsidTr="00A34B8B">
        <w:trPr>
          <w:jc w:val="center"/>
        </w:trPr>
        <w:tc>
          <w:tcPr>
            <w:tcW w:w="1762" w:type="dxa"/>
          </w:tcPr>
          <w:p w14:paraId="6893875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7EBD3F9E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3D3E971F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</w:tcPr>
          <w:p w14:paraId="25384A85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515" w:type="dxa"/>
          </w:tcPr>
          <w:p w14:paraId="7B8F8403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4BC87408" w14:textId="77777777" w:rsidR="00587FF8" w:rsidRPr="00F55ECB" w:rsidRDefault="00587FF8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64182401" w14:textId="77777777" w:rsidR="00587FF8" w:rsidRPr="00F55ECB" w:rsidRDefault="00144866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3041AC" w:rsidRPr="009C510C" w14:paraId="495EC11E" w14:textId="77777777" w:rsidTr="00A34B8B">
        <w:trPr>
          <w:jc w:val="center"/>
        </w:trPr>
        <w:tc>
          <w:tcPr>
            <w:tcW w:w="1762" w:type="dxa"/>
          </w:tcPr>
          <w:p w14:paraId="278E846E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3130" w:type="dxa"/>
          </w:tcPr>
          <w:p w14:paraId="217B24DD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0C41EEE8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261" w:type="dxa"/>
          </w:tcPr>
          <w:p w14:paraId="5876EBBC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515" w:type="dxa"/>
          </w:tcPr>
          <w:p w14:paraId="653E60A3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2757" w:type="dxa"/>
          </w:tcPr>
          <w:p w14:paraId="250E4926" w14:textId="77777777" w:rsidR="003041AC" w:rsidRPr="00F55ECB" w:rsidRDefault="003041AC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751" w:type="dxa"/>
            <w:vAlign w:val="center"/>
          </w:tcPr>
          <w:p w14:paraId="3018FAEA" w14:textId="77777777" w:rsidR="003041AC" w:rsidRPr="00F55ECB" w:rsidRDefault="00144866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sz w:val="22"/>
                <w:szCs w:val="22"/>
                <w:rtl/>
                <w:lang w:bidi="fa-IR"/>
              </w:rPr>
              <w:t>4</w:t>
            </w:r>
          </w:p>
        </w:tc>
      </w:tr>
      <w:tr w:rsidR="00595371" w:rsidRPr="009C510C" w14:paraId="01CA90FB" w14:textId="77777777" w:rsidTr="00A34B8B">
        <w:trPr>
          <w:trHeight w:val="766"/>
          <w:jc w:val="center"/>
        </w:trPr>
        <w:tc>
          <w:tcPr>
            <w:tcW w:w="4892" w:type="dxa"/>
            <w:gridSpan w:val="2"/>
          </w:tcPr>
          <w:p w14:paraId="4017A3FA" w14:textId="77777777" w:rsidR="00595371" w:rsidRPr="00F55ECB" w:rsidRDefault="00595371" w:rsidP="009C510C">
            <w:pPr>
              <w:bidi/>
              <w:jc w:val="both"/>
              <w:rPr>
                <w:rFonts w:cs="B Lotus"/>
                <w:sz w:val="22"/>
                <w:szCs w:val="22"/>
                <w:lang w:bidi="fa-IR"/>
              </w:rPr>
            </w:pPr>
          </w:p>
        </w:tc>
        <w:tc>
          <w:tcPr>
            <w:tcW w:w="994" w:type="dxa"/>
          </w:tcPr>
          <w:p w14:paraId="65FA7380" w14:textId="77777777" w:rsidR="00595371" w:rsidRPr="00F55ECB" w:rsidRDefault="00595371" w:rsidP="009C510C">
            <w:pPr>
              <w:bidi/>
              <w:spacing w:line="240" w:lineRule="auto"/>
              <w:contextualSpacing/>
              <w:jc w:val="center"/>
              <w:rPr>
                <w:rFonts w:cs="B Lotus"/>
                <w:b/>
                <w:bCs/>
                <w:sz w:val="22"/>
                <w:szCs w:val="22"/>
                <w:lang w:bidi="fa-IR"/>
              </w:rPr>
            </w:pPr>
            <w:r w:rsidRPr="00F55ECB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مجموع 100%</w:t>
            </w:r>
          </w:p>
        </w:tc>
        <w:tc>
          <w:tcPr>
            <w:tcW w:w="8284" w:type="dxa"/>
            <w:gridSpan w:val="4"/>
          </w:tcPr>
          <w:p w14:paraId="542DF2DB" w14:textId="77777777" w:rsidR="00595371" w:rsidRPr="00F55ECB" w:rsidRDefault="00595371" w:rsidP="009C510C">
            <w:pPr>
              <w:bidi/>
              <w:jc w:val="center"/>
              <w:rPr>
                <w:rFonts w:cs="B Lotus"/>
                <w:sz w:val="22"/>
                <w:szCs w:val="22"/>
                <w:lang w:bidi="fa-IR"/>
              </w:rPr>
            </w:pPr>
          </w:p>
        </w:tc>
      </w:tr>
    </w:tbl>
    <w:p w14:paraId="5328A35B" w14:textId="77777777" w:rsidR="00587FF8" w:rsidRPr="009C510C" w:rsidRDefault="00587FF8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  <w:sectPr w:rsidR="00587FF8" w:rsidRPr="009C510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590FC06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4C5571A2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04F52680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اهداف ويژه/اهداف اختصاصي:</w:t>
      </w:r>
    </w:p>
    <w:p w14:paraId="4BD2BD63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6EB86457" w14:textId="77777777" w:rsidR="00A1340E" w:rsidRPr="009C510C" w:rsidRDefault="00A1340E" w:rsidP="009C510C">
      <w:pPr>
        <w:bidi/>
        <w:spacing w:line="240" w:lineRule="auto"/>
        <w:ind w:left="1080"/>
        <w:rPr>
          <w:rFonts w:cs="B Lotus"/>
          <w:sz w:val="28"/>
          <w:szCs w:val="28"/>
          <w:rtl/>
          <w:lang w:bidi="fa-IR"/>
        </w:rPr>
      </w:pPr>
    </w:p>
    <w:p w14:paraId="32EE5498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 xml:space="preserve"> بيان مسئله (ضرورت انجام و اهميت اهداف انتخابي را ذكر كنيد):</w:t>
      </w:r>
    </w:p>
    <w:p w14:paraId="7C300FC6" w14:textId="77777777" w:rsidR="00A1340E" w:rsidRPr="009C510C" w:rsidRDefault="00A1340E" w:rsidP="009C510C">
      <w:pPr>
        <w:bidi/>
        <w:spacing w:line="240" w:lineRule="auto"/>
        <w:rPr>
          <w:rFonts w:cs="B Lotus"/>
          <w:sz w:val="28"/>
          <w:szCs w:val="28"/>
          <w:rtl/>
          <w:lang w:bidi="fa-IR"/>
        </w:rPr>
      </w:pPr>
    </w:p>
    <w:p w14:paraId="5ADA26D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خارجي (با ذكر رفرانس):</w:t>
      </w:r>
    </w:p>
    <w:p w14:paraId="7E113FD9" w14:textId="77777777" w:rsidR="000A093F" w:rsidRPr="009C510C" w:rsidRDefault="000A093F" w:rsidP="009C510C">
      <w:pPr>
        <w:pStyle w:val="ListParagraph"/>
        <w:bidi/>
        <w:rPr>
          <w:rFonts w:cs="B Lotus"/>
          <w:sz w:val="28"/>
          <w:szCs w:val="28"/>
          <w:rtl/>
          <w:lang w:bidi="fa-IR"/>
        </w:rPr>
      </w:pPr>
    </w:p>
    <w:p w14:paraId="76CB730C" w14:textId="77777777" w:rsidR="000A093F" w:rsidRPr="009C510C" w:rsidRDefault="000A093F" w:rsidP="009C510C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Lotus"/>
          <w:sz w:val="28"/>
          <w:szCs w:val="28"/>
          <w:rtl/>
          <w:lang w:bidi="fa-IR"/>
        </w:rPr>
      </w:pPr>
    </w:p>
    <w:p w14:paraId="76098014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مرور تجربيات و شواهد داخلي (در اين بخش سوابق اجرایي اين نوآوري در دانشگاه و كشور به طور كامل ذكر و رفرانس ذكر شود):</w:t>
      </w:r>
    </w:p>
    <w:p w14:paraId="65836EAF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7E3A0D4E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شرح فعاليت صورت گرفته را بنويسيد (آماده سازي، چگونگي تجزيه و تحليل موقعيت و تطبيق متدولوژي، اجرا و ارزشيابي را در اين بخش بنويسيد):</w:t>
      </w:r>
    </w:p>
    <w:p w14:paraId="141D7275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lang w:bidi="fa-IR"/>
        </w:rPr>
      </w:pPr>
    </w:p>
    <w:p w14:paraId="48BCB591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0A8E44F6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0EF83736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636ABBAD" w14:textId="77777777" w:rsidR="000A093F" w:rsidRPr="009C510C" w:rsidRDefault="000A093F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1C964EEB" w14:textId="4E33ED6F" w:rsidR="00A1340E" w:rsidRPr="009D7060" w:rsidRDefault="00A1340E" w:rsidP="009D7060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4D5E4DE2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lastRenderedPageBreak/>
        <w:t>شیوه های نقد فرایند انجام شده و نحوه به کارگیری نتایج آن در ارتقای کیفیت فرایند را تشریح کنید:</w:t>
      </w:r>
    </w:p>
    <w:p w14:paraId="35DEC001" w14:textId="77777777" w:rsidR="00A1340E" w:rsidRPr="009C510C" w:rsidRDefault="00A1340E" w:rsidP="009C510C">
      <w:pPr>
        <w:bidi/>
        <w:spacing w:line="240" w:lineRule="auto"/>
        <w:jc w:val="both"/>
        <w:rPr>
          <w:rFonts w:cs="B Lotus"/>
          <w:sz w:val="28"/>
          <w:szCs w:val="28"/>
          <w:rtl/>
          <w:lang w:bidi="fa-IR"/>
        </w:rPr>
      </w:pPr>
    </w:p>
    <w:p w14:paraId="3D78A53B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سطح نوآوري</w:t>
      </w:r>
    </w:p>
    <w:p w14:paraId="58678B1E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750F111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173CD39F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138F4851" w14:textId="77777777" w:rsidR="00A1340E" w:rsidRPr="009C510C" w:rsidRDefault="00A1340E" w:rsidP="009C510C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9C510C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7AD5FED3" w14:textId="77777777" w:rsidR="001B7F75" w:rsidRPr="009C510C" w:rsidRDefault="001B7F75" w:rsidP="009C510C">
      <w:pPr>
        <w:bidi/>
        <w:spacing w:after="0" w:line="240" w:lineRule="auto"/>
        <w:rPr>
          <w:rFonts w:ascii="TimesNewRoman,Italic" w:hAnsi="TimesNewRoman,Italic" w:cs="B Lotus"/>
          <w:sz w:val="28"/>
          <w:szCs w:val="28"/>
          <w:rtl/>
        </w:rPr>
      </w:pPr>
    </w:p>
    <w:p w14:paraId="7E9DD5B7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چک لیست خودارزیابی </w:t>
      </w:r>
      <w:r w:rsidRPr="009C510C">
        <w:rPr>
          <w:rFonts w:cs="B Lotus" w:hint="cs"/>
          <w:sz w:val="28"/>
          <w:szCs w:val="28"/>
          <w:rtl/>
          <w:lang w:bidi="fa-IR"/>
        </w:rPr>
        <w:t>فرایندهای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جشنواره شهید مطهری برای بررسی موارد رد سریع</w:t>
      </w:r>
    </w:p>
    <w:p w14:paraId="081CD16F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خیر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 توانید مرحله بعدی خودارزیابی را انجام دهید: </w:t>
      </w:r>
    </w:p>
    <w:tbl>
      <w:tblPr>
        <w:tblStyle w:val="GridTable4-Accent11"/>
        <w:bidiVisual/>
        <w:tblW w:w="9988" w:type="dxa"/>
        <w:jc w:val="center"/>
        <w:tblLook w:val="04A0" w:firstRow="1" w:lastRow="0" w:firstColumn="1" w:lastColumn="0" w:noHBand="0" w:noVBand="1"/>
      </w:tblPr>
      <w:tblGrid>
        <w:gridCol w:w="728"/>
        <w:gridCol w:w="505"/>
        <w:gridCol w:w="6865"/>
        <w:gridCol w:w="1890"/>
      </w:tblGrid>
      <w:tr w:rsidR="00A1340E" w:rsidRPr="009C510C" w14:paraId="1AB00439" w14:textId="77777777" w:rsidTr="0055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extDirection w:val="btLr"/>
            <w:vAlign w:val="center"/>
          </w:tcPr>
          <w:p w14:paraId="549B3DDB" w14:textId="77777777" w:rsidR="00A1340E" w:rsidRPr="009C510C" w:rsidRDefault="00A1340E" w:rsidP="009C510C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511" w:type="dxa"/>
            <w:gridSpan w:val="2"/>
            <w:vAlign w:val="center"/>
          </w:tcPr>
          <w:p w14:paraId="62A0CCAE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1919" w:type="dxa"/>
            <w:vAlign w:val="center"/>
          </w:tcPr>
          <w:p w14:paraId="4DD90C0C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15BF564D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D9ECCB4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511" w:type="dxa"/>
            <w:gridSpan w:val="2"/>
          </w:tcPr>
          <w:p w14:paraId="002018F8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خارج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حوزه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اعضای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هیات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علمی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رده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فراگیران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علوم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پزشکی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3"/>
            </w:r>
          </w:p>
        </w:tc>
        <w:tc>
          <w:tcPr>
            <w:tcW w:w="1919" w:type="dxa"/>
            <w:vAlign w:val="center"/>
          </w:tcPr>
          <w:p w14:paraId="6A6A9412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345A91F9" w14:textId="77777777" w:rsidTr="00AA7969">
        <w:trPr>
          <w:trHeight w:val="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685E8F14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511" w:type="dxa"/>
            <w:gridSpan w:val="2"/>
          </w:tcPr>
          <w:p w14:paraId="0EA3DA92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فعالیت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مرتبط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 سلامت عمومی</w:t>
            </w:r>
            <w:r w:rsidRPr="009C510C">
              <w:rPr>
                <w:rFonts w:cs="B Lotus"/>
                <w:sz w:val="28"/>
                <w:szCs w:val="28"/>
                <w:vertAlign w:val="superscript"/>
                <w:rtl/>
                <w:lang w:bidi="fa-IR"/>
              </w:rPr>
              <w:footnoteReference w:id="4"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19" w:type="dxa"/>
            <w:vAlign w:val="center"/>
          </w:tcPr>
          <w:p w14:paraId="3F04C085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0853C4B2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19EC744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511" w:type="dxa"/>
            <w:gridSpan w:val="2"/>
          </w:tcPr>
          <w:p w14:paraId="134F2BF6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گذشته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عنوان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دانشگاهی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کشوری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شناسایی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تقدیر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قرار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گرفته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اند</w:t>
            </w:r>
          </w:p>
        </w:tc>
        <w:tc>
          <w:tcPr>
            <w:tcW w:w="1919" w:type="dxa"/>
            <w:vAlign w:val="center"/>
          </w:tcPr>
          <w:p w14:paraId="5F562EF1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634DBD2B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10AD9EC8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511" w:type="dxa"/>
            <w:gridSpan w:val="2"/>
          </w:tcPr>
          <w:p w14:paraId="6FB12862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طرح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صرفا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نظریه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پردازی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</w:p>
        </w:tc>
        <w:tc>
          <w:tcPr>
            <w:tcW w:w="1919" w:type="dxa"/>
            <w:vAlign w:val="center"/>
          </w:tcPr>
          <w:p w14:paraId="7A672D9C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A1340E" w:rsidRPr="009C510C" w14:paraId="4B838303" w14:textId="77777777" w:rsidTr="00AA79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Align w:val="center"/>
          </w:tcPr>
          <w:p w14:paraId="385F126F" w14:textId="77777777" w:rsidR="00A1340E" w:rsidRPr="009C510C" w:rsidRDefault="00A1340E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511" w:type="dxa"/>
            <w:gridSpan w:val="2"/>
          </w:tcPr>
          <w:p w14:paraId="3252F0CF" w14:textId="77777777" w:rsidR="00A1340E" w:rsidRPr="009C510C" w:rsidRDefault="00A1340E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پژوهش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softHyphen/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ها</w:t>
            </w:r>
          </w:p>
        </w:tc>
        <w:tc>
          <w:tcPr>
            <w:tcW w:w="1919" w:type="dxa"/>
            <w:vAlign w:val="center"/>
          </w:tcPr>
          <w:p w14:paraId="32ED0FCA" w14:textId="77777777" w:rsidR="00A1340E" w:rsidRPr="009C510C" w:rsidRDefault="00A1340E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2D73058E" w14:textId="77777777" w:rsidTr="00AA796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vAlign w:val="center"/>
          </w:tcPr>
          <w:p w14:paraId="0F45E0A3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9430" w:type="dxa"/>
            <w:gridSpan w:val="3"/>
            <w:vAlign w:val="center"/>
          </w:tcPr>
          <w:p w14:paraId="06C778D4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 از نظر تواتر و مدت اجرا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شرایط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زیر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را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557C3F" w:rsidRPr="009C510C" w14:paraId="5A509950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30A8D654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583321C4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6-1</w:t>
            </w:r>
          </w:p>
        </w:tc>
        <w:tc>
          <w:tcPr>
            <w:tcW w:w="7005" w:type="dxa"/>
          </w:tcPr>
          <w:p w14:paraId="3CA34075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مدت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کمتر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از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شش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داشته باشند.</w:t>
            </w:r>
          </w:p>
        </w:tc>
        <w:tc>
          <w:tcPr>
            <w:tcW w:w="1919" w:type="dxa"/>
            <w:vAlign w:val="center"/>
          </w:tcPr>
          <w:p w14:paraId="5DECA3B1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3B03E59F" w14:textId="77777777" w:rsidTr="00557C3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61166DFF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3486CAF8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6-2</w:t>
            </w:r>
          </w:p>
        </w:tc>
        <w:tc>
          <w:tcPr>
            <w:tcW w:w="7005" w:type="dxa"/>
          </w:tcPr>
          <w:p w14:paraId="3225652F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مکرر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حداقل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دو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انجام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5FA794CA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  <w:tr w:rsidR="00557C3F" w:rsidRPr="009C510C" w14:paraId="515989C8" w14:textId="77777777" w:rsidTr="00557C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</w:tcPr>
          <w:p w14:paraId="1F8CCF3E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06" w:type="dxa"/>
          </w:tcPr>
          <w:p w14:paraId="77F74620" w14:textId="77777777" w:rsidR="00557C3F" w:rsidRPr="009C510C" w:rsidRDefault="00557C3F" w:rsidP="009C510C">
            <w:pPr>
              <w:bidi/>
              <w:spacing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6-3</w:t>
            </w:r>
          </w:p>
        </w:tc>
        <w:tc>
          <w:tcPr>
            <w:tcW w:w="7005" w:type="dxa"/>
          </w:tcPr>
          <w:p w14:paraId="644A3A33" w14:textId="77777777" w:rsidR="00557C3F" w:rsidRPr="009C510C" w:rsidRDefault="00557C3F" w:rsidP="009C510C">
            <w:pPr>
              <w:bidi/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lang w:bidi="fa-IR"/>
              </w:rPr>
            </w:pP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در مورد فرایندهایی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که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ماهیتا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اجرای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یک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باره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ولی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تأثیر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مستمر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دارند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مانند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برنامه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softHyphen/>
              <w:t>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آموزشی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یا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سندهای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سیاست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گذاری،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مصوب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مرجع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ذی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صلاح</w:t>
            </w:r>
            <w:r w:rsidRPr="009C510C"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  <w:t xml:space="preserve"> </w:t>
            </w:r>
            <w:r w:rsidRPr="009C510C">
              <w:rPr>
                <w:rFonts w:asciiTheme="minorHAnsi" w:eastAsia="MS Mincho" w:hAnsiTheme="minorHAnsi" w:cs="B Lotus" w:hint="cs"/>
                <w:sz w:val="28"/>
                <w:szCs w:val="28"/>
                <w:rtl/>
                <w:lang w:bidi="fa-IR"/>
              </w:rPr>
              <w:t>نشده باشند.</w:t>
            </w:r>
          </w:p>
        </w:tc>
        <w:tc>
          <w:tcPr>
            <w:tcW w:w="1919" w:type="dxa"/>
            <w:vAlign w:val="center"/>
          </w:tcPr>
          <w:p w14:paraId="0EA7AB0B" w14:textId="77777777" w:rsidR="00557C3F" w:rsidRPr="009C510C" w:rsidRDefault="00557C3F" w:rsidP="009C510C">
            <w:pPr>
              <w:bidi/>
              <w:spacing w:before="24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MS Mincho" w:hAnsiTheme="minorHAnsi"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بلی               </w:t>
            </w:r>
            <w:r w:rsidRPr="009C510C">
              <w:rPr>
                <w:rFonts w:eastAsia="MS Mincho" w:cs="Calibri"/>
                <w:sz w:val="28"/>
                <w:szCs w:val="28"/>
                <w:rtl/>
                <w:lang w:bidi="fa-IR"/>
              </w:rPr>
              <w:t>⃝</w:t>
            </w:r>
            <w:r w:rsidRPr="009C510C">
              <w:rPr>
                <w:rFonts w:eastAsia="MS Mincho" w:cs="B Lotus" w:hint="cs"/>
                <w:sz w:val="28"/>
                <w:szCs w:val="28"/>
                <w:rtl/>
                <w:lang w:bidi="fa-IR"/>
              </w:rPr>
              <w:t xml:space="preserve"> خیر</w:t>
            </w:r>
          </w:p>
        </w:tc>
      </w:tr>
    </w:tbl>
    <w:p w14:paraId="73078DC0" w14:textId="77777777" w:rsidR="00E91233" w:rsidRPr="009C510C" w:rsidRDefault="00E91233" w:rsidP="009C510C">
      <w:pPr>
        <w:bidi/>
        <w:jc w:val="center"/>
        <w:rPr>
          <w:rFonts w:ascii="TimesNewRoman,Italic" w:hAnsi="TimesNewRoman,Italic" w:cs="B Lotus"/>
          <w:sz w:val="28"/>
          <w:szCs w:val="28"/>
          <w:rtl/>
        </w:rPr>
      </w:pPr>
    </w:p>
    <w:p w14:paraId="03D605A0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44A27CCD" w14:textId="77777777" w:rsidR="00342DDE" w:rsidRPr="009C510C" w:rsidRDefault="00342DDE" w:rsidP="009C510C">
      <w:pPr>
        <w:tabs>
          <w:tab w:val="right" w:pos="441"/>
        </w:tabs>
        <w:bidi/>
        <w:spacing w:line="240" w:lineRule="auto"/>
        <w:ind w:right="-396"/>
        <w:rPr>
          <w:rFonts w:ascii="TimesNewRoman,Italic" w:hAnsi="TimesNewRoman,Italic" w:cs="B Lotus"/>
          <w:sz w:val="28"/>
          <w:szCs w:val="28"/>
        </w:rPr>
      </w:pPr>
    </w:p>
    <w:p w14:paraId="289AAEB9" w14:textId="77777777" w:rsidR="00A1340E" w:rsidRPr="009C510C" w:rsidRDefault="00A1340E" w:rsidP="009C510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Lotus"/>
          <w:sz w:val="28"/>
          <w:szCs w:val="28"/>
          <w:rtl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512DB869" w14:textId="77777777" w:rsidR="00A1340E" w:rsidRPr="009C510C" w:rsidRDefault="00A1340E" w:rsidP="00A34B8B">
      <w:pPr>
        <w:pStyle w:val="ListParagraph"/>
        <w:bidi/>
        <w:ind w:left="91"/>
        <w:rPr>
          <w:rFonts w:ascii="TimesNewRoman,Italic" w:hAnsi="TimesNewRoman,Italic" w:cs="B Lotus"/>
          <w:sz w:val="28"/>
          <w:szCs w:val="28"/>
        </w:rPr>
      </w:pP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تنها در صورتی که پاسخ به همه سوالات زیر 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«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بلی</w:t>
      </w:r>
      <w:r w:rsidR="00A34B8B">
        <w:rPr>
          <w:rFonts w:ascii="TimesNewRoman,Italic" w:hAnsi="TimesNewRoman,Italic" w:cs="B Lotus" w:hint="cs"/>
          <w:b/>
          <w:bCs/>
          <w:sz w:val="28"/>
          <w:szCs w:val="28"/>
          <w:u w:val="single"/>
          <w:rtl/>
        </w:rPr>
        <w:t>»</w:t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 باشد، می</w:t>
      </w:r>
      <w:r w:rsidRPr="009C510C">
        <w:rPr>
          <w:rFonts w:ascii="TimesNewRoman,Italic" w:hAnsi="TimesNewRoman,Italic" w:cs="B Lotus"/>
          <w:sz w:val="28"/>
          <w:szCs w:val="28"/>
          <w:rtl/>
        </w:rPr>
        <w:softHyphen/>
      </w:r>
      <w:r w:rsidRPr="009C510C">
        <w:rPr>
          <w:rFonts w:ascii="TimesNewRoman,Italic" w:hAnsi="TimesNewRoman,Italic" w:cs="B Lotus" w:hint="cs"/>
          <w:sz w:val="28"/>
          <w:szCs w:val="28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1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9C510C" w14:paraId="5A9E81BA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62087FBD" w14:textId="77777777" w:rsidR="00A1340E" w:rsidRPr="009C510C" w:rsidRDefault="00A1340E" w:rsidP="009C510C">
            <w:pPr>
              <w:bidi/>
              <w:spacing w:line="240" w:lineRule="auto"/>
              <w:ind w:firstLine="84"/>
              <w:contextualSpacing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7B196F91" w14:textId="77777777" w:rsidR="00A1340E" w:rsidRPr="009C510C" w:rsidRDefault="00A1340E" w:rsidP="009C510C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19D9FBD3" w14:textId="77777777" w:rsidR="00A1340E" w:rsidRPr="009C510C" w:rsidRDefault="00A1340E" w:rsidP="009C510C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پاسخ</w:t>
            </w:r>
          </w:p>
        </w:tc>
      </w:tr>
      <w:tr w:rsidR="00A1340E" w:rsidRPr="009C510C" w14:paraId="6356BC97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DE39FA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706F9BE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04BD0ADF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F0E008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18DD3CF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090375B5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برای انجام فرایند مرور بر متون انجام شده است. </w:t>
            </w:r>
          </w:p>
        </w:tc>
        <w:tc>
          <w:tcPr>
            <w:tcW w:w="2382" w:type="dxa"/>
          </w:tcPr>
          <w:p w14:paraId="64C75B7F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35999D8D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7385D97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786B5C6B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9C56AA8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4186F799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613E00FD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22B8D0CA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اهداف مورد نظر به دست آمده اند. </w:t>
            </w:r>
          </w:p>
        </w:tc>
        <w:tc>
          <w:tcPr>
            <w:tcW w:w="2382" w:type="dxa"/>
          </w:tcPr>
          <w:p w14:paraId="272E97EC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09C7A0BF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71D591A1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2940C0A8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342BA78D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  <w:tr w:rsidR="00A1340E" w:rsidRPr="009C510C" w14:paraId="6387968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4A6E6EAB" w14:textId="77777777" w:rsidR="00A1340E" w:rsidRPr="009C510C" w:rsidRDefault="00A1340E" w:rsidP="009C510C">
            <w:pPr>
              <w:bidi/>
              <w:spacing w:line="240" w:lineRule="auto"/>
              <w:ind w:left="15"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09986134" w14:textId="77777777" w:rsidR="00A1340E" w:rsidRPr="009C510C" w:rsidRDefault="00A1340E" w:rsidP="009C510C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35D5BB84" w14:textId="77777777" w:rsidR="00A1340E" w:rsidRPr="009C510C" w:rsidRDefault="00A1340E" w:rsidP="009C510C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بلي        </w:t>
            </w:r>
            <w:r w:rsidRPr="009C510C">
              <w:rPr>
                <w:rFonts w:cs="B Lotus" w:hint="cs"/>
                <w:sz w:val="28"/>
                <w:szCs w:val="28"/>
                <w:lang w:bidi="fa-IR"/>
              </w:rPr>
              <w:sym w:font="Wingdings" w:char="F071"/>
            </w:r>
            <w:r w:rsidRPr="009C510C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خير</w:t>
            </w:r>
          </w:p>
        </w:tc>
      </w:tr>
    </w:tbl>
    <w:p w14:paraId="63A7E375" w14:textId="77777777" w:rsidR="00FD0C11" w:rsidRDefault="00FD0C11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3ACDF4D8" w14:textId="77777777" w:rsid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0A36C72E" w14:textId="77777777" w:rsidR="009C510C" w:rsidRPr="009C510C" w:rsidRDefault="009C510C" w:rsidP="009C510C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</w:p>
    <w:p w14:paraId="7283F8D7" w14:textId="77777777" w:rsidR="00A1340E" w:rsidRPr="009C510C" w:rsidRDefault="00A1340E" w:rsidP="009C510C">
      <w:pPr>
        <w:bidi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lastRenderedPageBreak/>
        <w:t>اینجانب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به عنوان نماینده صاحبان فرایند،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صحت</w:t>
      </w:r>
      <w:r w:rsidR="00FD0C1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کلیه</w:t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 xml:space="preserve"> مندرجات این فرم از جمله چک لیست</w:t>
      </w:r>
      <w:r w:rsidR="00342DDE"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های خودارزیابی را تأیید می</w:t>
      </w:r>
      <w:r w:rsidRPr="009C510C"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  <w:softHyphen/>
      </w: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کنم.</w:t>
      </w:r>
    </w:p>
    <w:p w14:paraId="4BEE34BC" w14:textId="77777777" w:rsidR="00FD0C11" w:rsidRPr="009C510C" w:rsidRDefault="00FD0C11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نام و نام خانوادگی</w:t>
      </w:r>
      <w:r w:rsidR="00FD1291"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:</w:t>
      </w:r>
    </w:p>
    <w:p w14:paraId="0C69E80B" w14:textId="77777777" w:rsidR="00FD0C11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امضا:</w:t>
      </w:r>
    </w:p>
    <w:p w14:paraId="55F79602" w14:textId="77777777" w:rsidR="00A1340E" w:rsidRPr="009C510C" w:rsidRDefault="00A1340E" w:rsidP="009C510C">
      <w:pPr>
        <w:bidi/>
        <w:ind w:left="441"/>
        <w:rPr>
          <w:rFonts w:ascii="TimesNewRoman,Italic" w:hAnsi="TimesNewRoman,Italic" w:cs="B Lotus"/>
          <w:b/>
          <w:bCs/>
          <w:sz w:val="28"/>
          <w:szCs w:val="28"/>
          <w:rtl/>
          <w:lang w:bidi="fa-IR"/>
        </w:rPr>
      </w:pPr>
      <w:r w:rsidRPr="009C510C">
        <w:rPr>
          <w:rFonts w:ascii="TimesNewRoman,Italic" w:hAnsi="TimesNewRoman,Italic" w:cs="B Lotus" w:hint="cs"/>
          <w:b/>
          <w:bCs/>
          <w:sz w:val="28"/>
          <w:szCs w:val="28"/>
          <w:rtl/>
          <w:lang w:bidi="fa-IR"/>
        </w:rPr>
        <w:t>تاریخ:</w:t>
      </w:r>
    </w:p>
    <w:sectPr w:rsidR="00A1340E" w:rsidRPr="009C510C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F9DB3" w14:textId="77777777" w:rsidR="00EB0780" w:rsidRDefault="00EB0780" w:rsidP="00C509FE">
      <w:pPr>
        <w:spacing w:after="0" w:line="240" w:lineRule="auto"/>
      </w:pPr>
      <w:r>
        <w:separator/>
      </w:r>
    </w:p>
  </w:endnote>
  <w:endnote w:type="continuationSeparator" w:id="0">
    <w:p w14:paraId="12E750AA" w14:textId="77777777" w:rsidR="00EB0780" w:rsidRDefault="00EB0780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AB9B5" w14:textId="77777777" w:rsidR="00557C3F" w:rsidRPr="00557C3F" w:rsidRDefault="004B1420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="00557C3F"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7D3911">
          <w:rPr>
            <w:rFonts w:cs="B Lotus"/>
            <w:noProof/>
            <w:rtl/>
          </w:rPr>
          <w:t>2</w:t>
        </w:r>
        <w:r w:rsidRPr="00557C3F">
          <w:rPr>
            <w:rFonts w:cs="B Lotus"/>
            <w:noProof/>
          </w:rPr>
          <w:fldChar w:fldCharType="end"/>
        </w:r>
      </w:p>
    </w:sdtContent>
  </w:sdt>
  <w:p w14:paraId="00C32CB9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6AF6E" w14:textId="77777777" w:rsidR="00EB0780" w:rsidRDefault="00EB0780" w:rsidP="00C509FE">
      <w:pPr>
        <w:spacing w:after="0" w:line="240" w:lineRule="auto"/>
      </w:pPr>
      <w:r>
        <w:separator/>
      </w:r>
    </w:p>
  </w:footnote>
  <w:footnote w:type="continuationSeparator" w:id="0">
    <w:p w14:paraId="5F55FDE6" w14:textId="77777777" w:rsidR="00EB0780" w:rsidRDefault="00EB0780" w:rsidP="00C509FE">
      <w:pPr>
        <w:spacing w:after="0" w:line="240" w:lineRule="auto"/>
      </w:pPr>
      <w:r>
        <w:continuationSeparator/>
      </w:r>
    </w:p>
  </w:footnote>
  <w:footnote w:id="1">
    <w:p w14:paraId="0B381AF8" w14:textId="77777777" w:rsidR="008C233A" w:rsidRPr="008C233A" w:rsidRDefault="008C233A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026F44C9" w14:textId="77777777" w:rsidR="006E4F99" w:rsidRPr="006E4F99" w:rsidRDefault="006E4F99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50C99">
        <w:rPr>
          <w:rFonts w:cs="B Lotus" w:hint="cs"/>
          <w:b/>
          <w:bCs/>
          <w:rtl/>
          <w:lang w:bidi="fa-IR"/>
        </w:rPr>
        <w:t xml:space="preserve">حداکثر </w:t>
      </w:r>
      <w:r w:rsidRPr="00A50C99">
        <w:rPr>
          <w:rFonts w:cs="B Lotus" w:hint="cs"/>
          <w:b/>
          <w:bCs/>
          <w:rtl/>
          <w:lang w:bidi="fa-IR"/>
        </w:rPr>
        <w:t>دو نفر از صاحبان</w:t>
      </w:r>
      <w:r w:rsidRPr="006E4F99">
        <w:rPr>
          <w:rFonts w:cs="B Lotus" w:hint="cs"/>
          <w:rtl/>
          <w:lang w:bidi="fa-IR"/>
        </w:rPr>
        <w:t xml:space="preserve"> فرایند می توانند به عنوان </w:t>
      </w:r>
      <w:r w:rsidRPr="00A50C99">
        <w:rPr>
          <w:rFonts w:cs="B Lotus" w:hint="cs"/>
          <w:b/>
          <w:bCs/>
          <w:rtl/>
          <w:lang w:bidi="fa-IR"/>
        </w:rPr>
        <w:t xml:space="preserve">صاحب فرایند اصلی </w:t>
      </w:r>
      <w:r w:rsidRPr="006E4F99">
        <w:rPr>
          <w:rFonts w:cs="B Lotus" w:hint="cs"/>
          <w:rtl/>
          <w:lang w:bidi="fa-IR"/>
        </w:rPr>
        <w:t xml:space="preserve">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  <w:footnote w:id="3">
    <w:p w14:paraId="01AE7857" w14:textId="77777777" w:rsidR="00A1340E" w:rsidRDefault="00A1340E" w:rsidP="001B3A3F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="001B3A3F" w:rsidRPr="002C22FD">
        <w:rPr>
          <w:lang w:bidi="fa-IR"/>
        </w:rPr>
        <w:t>Undergraduate</w:t>
      </w:r>
      <w:r w:rsidR="001B3A3F">
        <w:rPr>
          <w:lang w:bidi="fa-IR"/>
        </w:rPr>
        <w:t xml:space="preserve">, </w:t>
      </w:r>
      <w:r w:rsidR="001B3A3F"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4">
    <w:p w14:paraId="1D4B4042" w14:textId="77777777" w:rsidR="00A1340E" w:rsidRDefault="00A1340E" w:rsidP="00A1340E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40561">
    <w:abstractNumId w:val="4"/>
  </w:num>
  <w:num w:numId="2" w16cid:durableId="156464385">
    <w:abstractNumId w:val="3"/>
  </w:num>
  <w:num w:numId="3" w16cid:durableId="1743870173">
    <w:abstractNumId w:val="5"/>
  </w:num>
  <w:num w:numId="4" w16cid:durableId="2086878878">
    <w:abstractNumId w:val="0"/>
  </w:num>
  <w:num w:numId="5" w16cid:durableId="690842754">
    <w:abstractNumId w:val="2"/>
  </w:num>
  <w:num w:numId="6" w16cid:durableId="1042052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53F2F"/>
    <w:rsid w:val="00070BF2"/>
    <w:rsid w:val="00076898"/>
    <w:rsid w:val="000A093F"/>
    <w:rsid w:val="000B2DF3"/>
    <w:rsid w:val="000E053D"/>
    <w:rsid w:val="000E5717"/>
    <w:rsid w:val="000F4EDF"/>
    <w:rsid w:val="00116CED"/>
    <w:rsid w:val="00144866"/>
    <w:rsid w:val="001B3A3F"/>
    <w:rsid w:val="001B7F75"/>
    <w:rsid w:val="001D71C7"/>
    <w:rsid w:val="001E3BCA"/>
    <w:rsid w:val="001E426D"/>
    <w:rsid w:val="002043D5"/>
    <w:rsid w:val="00234C46"/>
    <w:rsid w:val="002358BF"/>
    <w:rsid w:val="00237C17"/>
    <w:rsid w:val="00240AA4"/>
    <w:rsid w:val="002552E5"/>
    <w:rsid w:val="00262974"/>
    <w:rsid w:val="0030002F"/>
    <w:rsid w:val="003041AC"/>
    <w:rsid w:val="00322BB4"/>
    <w:rsid w:val="00342DDE"/>
    <w:rsid w:val="003555DC"/>
    <w:rsid w:val="00362D90"/>
    <w:rsid w:val="003A2467"/>
    <w:rsid w:val="003D7098"/>
    <w:rsid w:val="00400F89"/>
    <w:rsid w:val="00433B1A"/>
    <w:rsid w:val="004B1420"/>
    <w:rsid w:val="0051470A"/>
    <w:rsid w:val="00530244"/>
    <w:rsid w:val="00557C3F"/>
    <w:rsid w:val="00587FF8"/>
    <w:rsid w:val="00595371"/>
    <w:rsid w:val="005B0878"/>
    <w:rsid w:val="006817D8"/>
    <w:rsid w:val="0069367D"/>
    <w:rsid w:val="006A78BE"/>
    <w:rsid w:val="006C154D"/>
    <w:rsid w:val="006E3775"/>
    <w:rsid w:val="006E4F99"/>
    <w:rsid w:val="007D3911"/>
    <w:rsid w:val="007E7060"/>
    <w:rsid w:val="008330EE"/>
    <w:rsid w:val="00875A72"/>
    <w:rsid w:val="00882BB5"/>
    <w:rsid w:val="008A6A63"/>
    <w:rsid w:val="008C233A"/>
    <w:rsid w:val="008E08BC"/>
    <w:rsid w:val="00942039"/>
    <w:rsid w:val="009C510C"/>
    <w:rsid w:val="009D7060"/>
    <w:rsid w:val="009F4F09"/>
    <w:rsid w:val="00A1340E"/>
    <w:rsid w:val="00A17C9C"/>
    <w:rsid w:val="00A34B8B"/>
    <w:rsid w:val="00A50C99"/>
    <w:rsid w:val="00A60F8B"/>
    <w:rsid w:val="00AA7969"/>
    <w:rsid w:val="00AB6658"/>
    <w:rsid w:val="00AC169D"/>
    <w:rsid w:val="00B257CB"/>
    <w:rsid w:val="00B646C8"/>
    <w:rsid w:val="00B86C00"/>
    <w:rsid w:val="00BC02AA"/>
    <w:rsid w:val="00BC45DB"/>
    <w:rsid w:val="00BD0A68"/>
    <w:rsid w:val="00BE6D8C"/>
    <w:rsid w:val="00C04719"/>
    <w:rsid w:val="00C2544D"/>
    <w:rsid w:val="00C509FE"/>
    <w:rsid w:val="00C9346B"/>
    <w:rsid w:val="00CA0659"/>
    <w:rsid w:val="00CE2A3C"/>
    <w:rsid w:val="00D91514"/>
    <w:rsid w:val="00DC71D5"/>
    <w:rsid w:val="00DE486C"/>
    <w:rsid w:val="00E90213"/>
    <w:rsid w:val="00E91233"/>
    <w:rsid w:val="00EA15AC"/>
    <w:rsid w:val="00EB0780"/>
    <w:rsid w:val="00EC030E"/>
    <w:rsid w:val="00ED19FF"/>
    <w:rsid w:val="00EE5494"/>
    <w:rsid w:val="00EE697E"/>
    <w:rsid w:val="00EF1195"/>
    <w:rsid w:val="00F02DD9"/>
    <w:rsid w:val="00F40B66"/>
    <w:rsid w:val="00F55ECB"/>
    <w:rsid w:val="00F75A71"/>
    <w:rsid w:val="00FB0EC0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407C"/>
  <w15:docId w15:val="{DE0F42B9-A29A-463B-9A0C-F33AA3AC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customStyle="1" w:styleId="TableGridLight1">
    <w:name w:val="Table Grid Light1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A2570-4EC1-4235-A1F5-8A2F5113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fakhrolsadat Hosseini</dc:creator>
  <cp:lastModifiedBy>EDCTUMS5</cp:lastModifiedBy>
  <cp:revision>4</cp:revision>
  <dcterms:created xsi:type="dcterms:W3CDTF">2024-11-30T10:31:00Z</dcterms:created>
  <dcterms:modified xsi:type="dcterms:W3CDTF">2024-11-30T10:37:00Z</dcterms:modified>
</cp:coreProperties>
</file>